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2">
      <w:pPr>
        <w:spacing w:line="240" w:lineRule="auto"/>
        <w:ind w:hanging="90"/>
        <w:rPr>
          <w:rFonts w:ascii="Times New Roman" w:cs="Times New Roman" w:eastAsia="Times New Roman" w:hAnsi="Times New Roman"/>
          <w:b w:val="1"/>
          <w:sz w:val="28"/>
          <w:szCs w:val="28"/>
        </w:rPr>
      </w:pPr>
      <w:r w:rsidDel="00000000" w:rsidR="00000000" w:rsidRPr="00000000">
        <w:rPr>
          <w:rtl w:val="0"/>
        </w:rPr>
      </w:r>
    </w:p>
    <w:tbl>
      <w:tblPr>
        <w:tblStyle w:val="Table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360"/>
        <w:gridCol w:w="3450"/>
        <w:tblGridChange w:id="0">
          <w:tblGrid>
            <w:gridCol w:w="3090"/>
            <w:gridCol w:w="3360"/>
            <w:gridCol w:w="3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 Parth Kadam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Class/Roll No. :D11AD/27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Grade :</w:t>
            </w:r>
          </w:p>
        </w:tc>
      </w:tr>
    </w:tbl>
    <w:p w:rsidR="00000000" w:rsidDel="00000000" w:rsidP="00000000" w:rsidRDefault="00000000" w:rsidRPr="00000000" w14:paraId="00000006">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240" w:lineRule="auto"/>
        <w:ind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 of Experiment : </w:t>
      </w:r>
      <w:r w:rsidDel="00000000" w:rsidR="00000000" w:rsidRPr="00000000">
        <w:rPr>
          <w:rFonts w:ascii="Times New Roman" w:cs="Times New Roman" w:eastAsia="Times New Roman" w:hAnsi="Times New Roman"/>
          <w:sz w:val="28"/>
          <w:szCs w:val="28"/>
          <w:rtl w:val="0"/>
        </w:rPr>
        <w:t xml:space="preserve">To understand Continuous Integration, install and configure Jenkins to set up a build Job.</w:t>
      </w:r>
      <w:r w:rsidDel="00000000" w:rsidR="00000000" w:rsidRPr="00000000">
        <w:rPr>
          <w:rtl w:val="0"/>
        </w:rPr>
      </w:r>
    </w:p>
    <w:p w:rsidR="00000000" w:rsidDel="00000000" w:rsidP="00000000" w:rsidRDefault="00000000" w:rsidRPr="00000000" w14:paraId="00000009">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line="240" w:lineRule="auto"/>
        <w:ind w:hanging="90"/>
        <w:rPr/>
      </w:pPr>
      <w:r w:rsidDel="00000000" w:rsidR="00000000" w:rsidRPr="00000000">
        <w:rPr>
          <w:rFonts w:ascii="Times New Roman" w:cs="Times New Roman" w:eastAsia="Times New Roman" w:hAnsi="Times New Roman"/>
          <w:b w:val="1"/>
          <w:sz w:val="28"/>
          <w:szCs w:val="28"/>
          <w:rtl w:val="0"/>
        </w:rPr>
        <w:t xml:space="preserve">Objective of Experiment :</w:t>
      </w:r>
      <w:r w:rsidDel="00000000" w:rsidR="00000000" w:rsidRPr="00000000">
        <w:rPr>
          <w:rFonts w:ascii="Times New Roman" w:cs="Times New Roman" w:eastAsia="Times New Roman" w:hAnsi="Times New Roman"/>
          <w:sz w:val="28"/>
          <w:szCs w:val="28"/>
          <w:rtl w:val="0"/>
        </w:rPr>
        <w:t xml:space="preserve">To Integrate and deploy tools like Jenkins and Maven, which is used to build, test and deploy applications in DevOps environment.</w:t>
      </w:r>
      <w:r w:rsidDel="00000000" w:rsidR="00000000" w:rsidRPr="00000000">
        <w:rPr>
          <w:rtl w:val="0"/>
        </w:rPr>
      </w:r>
    </w:p>
    <w:p w:rsidR="00000000" w:rsidDel="00000000" w:rsidP="00000000" w:rsidRDefault="00000000" w:rsidRPr="00000000" w14:paraId="0000000C">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Outcome of Experiment : </w:t>
      </w:r>
      <w:r w:rsidDel="00000000" w:rsidR="00000000" w:rsidRPr="00000000">
        <w:rPr>
          <w:rFonts w:ascii="Times New Roman" w:cs="Times New Roman" w:eastAsia="Times New Roman" w:hAnsi="Times New Roman"/>
          <w:sz w:val="28"/>
          <w:szCs w:val="28"/>
          <w:rtl w:val="0"/>
        </w:rPr>
        <w:t xml:space="preserve">Understand the importance of Selenium and Jenkins to test Software Applications.</w:t>
      </w:r>
    </w:p>
    <w:p w:rsidR="00000000" w:rsidDel="00000000" w:rsidP="00000000" w:rsidRDefault="00000000" w:rsidRPr="00000000" w14:paraId="0000000F">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240" w:lineRule="auto"/>
        <w:ind w:hanging="9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Problem Statement : </w:t>
      </w:r>
      <w:r w:rsidDel="00000000" w:rsidR="00000000" w:rsidRPr="00000000">
        <w:rPr>
          <w:rFonts w:ascii="Times New Roman" w:cs="Times New Roman" w:eastAsia="Times New Roman" w:hAnsi="Times New Roman"/>
          <w:sz w:val="28"/>
          <w:szCs w:val="28"/>
          <w:rtl w:val="0"/>
        </w:rPr>
        <w:t xml:space="preserve">Understand Continuous Integration by configuring Jenkins for automated build job setup.</w:t>
      </w:r>
    </w:p>
    <w:p w:rsidR="00000000" w:rsidDel="00000000" w:rsidP="00000000" w:rsidRDefault="00000000" w:rsidRPr="00000000" w14:paraId="00000013">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240" w:lineRule="auto"/>
        <w:ind w:hanging="9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Description / Theory :</w:t>
      </w:r>
      <w:r w:rsidDel="00000000" w:rsidR="00000000" w:rsidRPr="00000000">
        <w:rPr>
          <w:rtl w:val="0"/>
        </w:rPr>
      </w:r>
    </w:p>
    <w:p w:rsidR="00000000" w:rsidDel="00000000" w:rsidP="00000000" w:rsidRDefault="00000000" w:rsidRPr="00000000" w14:paraId="00000022">
      <w:pPr>
        <w:spacing w:line="240" w:lineRule="auto"/>
        <w:ind w:hanging="9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240" w:lineRule="auto"/>
        <w:ind w:hanging="9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Continuous Integration:</w:t>
      </w:r>
    </w:p>
    <w:p w:rsidR="00000000" w:rsidDel="00000000" w:rsidP="00000000" w:rsidRDefault="00000000" w:rsidRPr="00000000" w14:paraId="00000024">
      <w:pPr>
        <w:spacing w:line="240" w:lineRule="auto"/>
        <w:ind w:left="0" w:hanging="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Continuous Integration (CI) in DevOps is a practice where developers regularly merge their code changes into a shared repository. Each merge triggers automated builds and tests, ensuring that the integrated code is always functional and compatible. CI promotes collaboration, reduces integration issues, and accelerates the software delivery process, enabling teams to deliver high-quality software with greater efficiency and reliability.</w:t>
      </w:r>
    </w:p>
    <w:p w:rsidR="00000000" w:rsidDel="00000000" w:rsidP="00000000" w:rsidRDefault="00000000" w:rsidRPr="00000000" w14:paraId="00000025">
      <w:pPr>
        <w:spacing w:line="240" w:lineRule="auto"/>
        <w:ind w:hanging="9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line="240" w:lineRule="auto"/>
        <w:ind w:hanging="90"/>
        <w:rPr>
          <w:rFonts w:ascii="Roboto" w:cs="Roboto" w:eastAsia="Roboto" w:hAnsi="Roboto"/>
          <w:b w:val="1"/>
          <w:sz w:val="24"/>
          <w:szCs w:val="24"/>
        </w:rPr>
      </w:pPr>
      <w:r w:rsidDel="00000000" w:rsidR="00000000" w:rsidRPr="00000000">
        <w:rPr>
          <w:rFonts w:ascii="Times New Roman" w:cs="Times New Roman" w:eastAsia="Times New Roman" w:hAnsi="Times New Roman"/>
          <w:b w:val="1"/>
          <w:sz w:val="24"/>
          <w:szCs w:val="24"/>
          <w:rtl w:val="0"/>
        </w:rPr>
        <w:t xml:space="preserve">Jenkins</w:t>
      </w: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027">
      <w:pPr>
        <w:spacing w:line="240" w:lineRule="auto"/>
        <w:ind w:hanging="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Jenkins is an open-source automation server widely used for implementing Continuous Integration and Continuous Delivery (CI/CD) pipelines. It provides a platform for automating software builds, tests, and deployments across different environments. With its extensive plugin ecosystem and flexible configuration options, Jenkins enables teams to streamline their development processes, improve collaboration, and deliver software more rapidly and reliably.</w:t>
      </w:r>
    </w:p>
    <w:p w:rsidR="00000000" w:rsidDel="00000000" w:rsidP="00000000" w:rsidRDefault="00000000" w:rsidRPr="00000000" w14:paraId="00000028">
      <w:pPr>
        <w:spacing w:line="240" w:lineRule="auto"/>
        <w:ind w:hanging="9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9">
      <w:pPr>
        <w:spacing w:line="240" w:lineRule="auto"/>
        <w:ind w:hanging="9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40" w:lineRule="auto"/>
        <w:ind w:hanging="9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install and configure Jenkins to set up a build job:</w:t>
      </w:r>
    </w:p>
    <w:p w:rsidR="00000000" w:rsidDel="00000000" w:rsidP="00000000" w:rsidRDefault="00000000" w:rsidRPr="00000000" w14:paraId="0000002B">
      <w:pPr>
        <w:spacing w:line="240" w:lineRule="auto"/>
        <w:ind w:hanging="9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Jenkins: Download and install Jenkins from the official website or package manager</w:t>
      </w:r>
    </w:p>
    <w:p w:rsidR="00000000" w:rsidDel="00000000" w:rsidP="00000000" w:rsidRDefault="00000000" w:rsidRPr="00000000" w14:paraId="0000002D">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your operating system.</w:t>
      </w:r>
    </w:p>
    <w:p w:rsidR="00000000" w:rsidDel="00000000" w:rsidP="00000000" w:rsidRDefault="00000000" w:rsidRPr="00000000" w14:paraId="0000002E">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Jenkins: Once installed, start the Jenkins service on your machine. By default, Jenkins runs</w:t>
      </w:r>
    </w:p>
    <w:p w:rsidR="00000000" w:rsidDel="00000000" w:rsidP="00000000" w:rsidRDefault="00000000" w:rsidRPr="00000000" w14:paraId="00000030">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port 8080.</w:t>
      </w:r>
    </w:p>
    <w:p w:rsidR="00000000" w:rsidDel="00000000" w:rsidP="00000000" w:rsidRDefault="00000000" w:rsidRPr="00000000" w14:paraId="00000031">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Jenkins Dashboard: Open a web browser and navigate to http://localhost:8080 (replace</w:t>
      </w:r>
    </w:p>
    <w:p w:rsidR="00000000" w:rsidDel="00000000" w:rsidP="00000000" w:rsidRDefault="00000000" w:rsidRPr="00000000" w14:paraId="00000033">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localhost with the hostname or IP address of your Jenkins server if accessing remotely).</w:t>
      </w:r>
    </w:p>
    <w:p w:rsidR="00000000" w:rsidDel="00000000" w:rsidP="00000000" w:rsidRDefault="00000000" w:rsidRPr="00000000" w14:paraId="00000034">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Unlock Jenkins: During the first run, Jenkins will ask for an initial admin password. Retrieve this</w:t>
      </w:r>
    </w:p>
    <w:p w:rsidR="00000000" w:rsidDel="00000000" w:rsidP="00000000" w:rsidRDefault="00000000" w:rsidRPr="00000000" w14:paraId="00000036">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from the Jenkins server's file system and paste it into the unlock screen.</w:t>
      </w:r>
    </w:p>
    <w:p w:rsidR="00000000" w:rsidDel="00000000" w:rsidP="00000000" w:rsidRDefault="00000000" w:rsidRPr="00000000" w14:paraId="00000037">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Plugins: Select the option to install suggested plugins or choose specific plugins based on</w:t>
      </w:r>
    </w:p>
    <w:p w:rsidR="00000000" w:rsidDel="00000000" w:rsidP="00000000" w:rsidRDefault="00000000" w:rsidRPr="00000000" w14:paraId="00000039">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requirements. Wait for the plugin installation to complete.</w:t>
      </w:r>
    </w:p>
    <w:p w:rsidR="00000000" w:rsidDel="00000000" w:rsidP="00000000" w:rsidRDefault="00000000" w:rsidRPr="00000000" w14:paraId="0000003A">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Admin User: Create an admin user account and provide necessary details such as</w:t>
      </w:r>
    </w:p>
    <w:p w:rsidR="00000000" w:rsidDel="00000000" w:rsidP="00000000" w:rsidRDefault="00000000" w:rsidRPr="00000000" w14:paraId="0000003C">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 password, and email address.</w:t>
      </w:r>
    </w:p>
    <w:p w:rsidR="00000000" w:rsidDel="00000000" w:rsidP="00000000" w:rsidRDefault="00000000" w:rsidRPr="00000000" w14:paraId="0000003D">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Jenkins: Customize Jenkins settings as per your requirements, including global</w:t>
      </w:r>
    </w:p>
    <w:p w:rsidR="00000000" w:rsidDel="00000000" w:rsidP="00000000" w:rsidRDefault="00000000" w:rsidRPr="00000000" w14:paraId="0000003F">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configurations, security settings, and plugin configurations.</w:t>
      </w:r>
    </w:p>
    <w:p w:rsidR="00000000" w:rsidDel="00000000" w:rsidP="00000000" w:rsidRDefault="00000000" w:rsidRPr="00000000" w14:paraId="00000040">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Job: Click on "New Item" on the Jenkins dashboard to create a new job. Provide a</w:t>
      </w:r>
    </w:p>
    <w:p w:rsidR="00000000" w:rsidDel="00000000" w:rsidP="00000000" w:rsidRDefault="00000000" w:rsidRPr="00000000" w14:paraId="00000042">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for the job and select the type of job (e.g., Freestyle project, Pipeline).</w:t>
      </w:r>
    </w:p>
    <w:p w:rsidR="00000000" w:rsidDel="00000000" w:rsidP="00000000" w:rsidRDefault="00000000" w:rsidRPr="00000000" w14:paraId="00000043">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Job: Configure the job settings such as source code repository URL, build triggers,</w:t>
      </w:r>
    </w:p>
    <w:p w:rsidR="00000000" w:rsidDel="00000000" w:rsidP="00000000" w:rsidRDefault="00000000" w:rsidRPr="00000000" w14:paraId="00000045">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steps, post-build actions, and other parameters.</w:t>
      </w:r>
    </w:p>
    <w:p w:rsidR="00000000" w:rsidDel="00000000" w:rsidP="00000000" w:rsidRDefault="00000000" w:rsidRPr="00000000" w14:paraId="00000046">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Job Configuration: Save the job configuration settings.</w:t>
      </w:r>
    </w:p>
    <w:p w:rsidR="00000000" w:rsidDel="00000000" w:rsidP="00000000" w:rsidRDefault="00000000" w:rsidRPr="00000000" w14:paraId="00000048">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Job: Trigger the job manually or wait for it to run based on the configured triggers. Monitor</w:t>
      </w:r>
    </w:p>
    <w:p w:rsidR="00000000" w:rsidDel="00000000" w:rsidP="00000000" w:rsidRDefault="00000000" w:rsidRPr="00000000" w14:paraId="0000004A">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build process and view build results.</w:t>
      </w:r>
    </w:p>
    <w:p w:rsidR="00000000" w:rsidDel="00000000" w:rsidP="00000000" w:rsidRDefault="00000000" w:rsidRPr="00000000" w14:paraId="0000004B">
      <w:pPr>
        <w:spacing w:line="240" w:lineRule="auto"/>
        <w:ind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Build Notifications: Configure build notifications to receive alerts on job status changes</w:t>
      </w:r>
    </w:p>
    <w:p w:rsidR="00000000" w:rsidDel="00000000" w:rsidP="00000000" w:rsidRDefault="00000000" w:rsidRPr="00000000" w14:paraId="0000004D">
      <w:pPr>
        <w:spacing w:line="240" w:lineRule="auto"/>
        <w:ind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via email, chat, or other notification channels.</w:t>
      </w:r>
    </w:p>
    <w:p w:rsidR="00000000" w:rsidDel="00000000" w:rsidP="00000000" w:rsidRDefault="00000000" w:rsidRPr="00000000" w14:paraId="0000004E">
      <w:pPr>
        <w:spacing w:line="240" w:lineRule="auto"/>
        <w:ind w:hanging="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40" w:lineRule="auto"/>
        <w:ind w:hanging="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spacing w:line="240" w:lineRule="auto"/>
        <w:ind w:hanging="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spacing w:line="240" w:lineRule="auto"/>
        <w:ind w:hanging="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w:t>
      </w:r>
    </w:p>
    <w:p w:rsidR="00000000" w:rsidDel="00000000" w:rsidP="00000000" w:rsidRDefault="00000000" w:rsidRPr="00000000" w14:paraId="0000006A">
      <w:pPr>
        <w:numPr>
          <w:ilvl w:val="0"/>
          <w:numId w:val="1"/>
        </w:numPr>
        <w:spacing w:line="240" w:lineRule="auto"/>
        <w:ind w:left="720" w:hanging="360"/>
        <w:rPr>
          <w:b w:val="1"/>
          <w:u w:val="none"/>
        </w:rPr>
      </w:pPr>
      <w:hyperlink r:id="rId7">
        <w:r w:rsidDel="00000000" w:rsidR="00000000" w:rsidRPr="00000000">
          <w:rPr>
            <w:b w:val="1"/>
            <w:color w:val="1155cc"/>
            <w:u w:val="single"/>
            <w:rtl w:val="0"/>
          </w:rPr>
          <w:t xml:space="preserve">Jenkins.io</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B">
      <w:pPr>
        <w:spacing w:line="240" w:lineRule="auto"/>
        <w:ind w:hanging="90"/>
        <w:rPr>
          <w:b w:val="1"/>
        </w:rPr>
      </w:pPr>
      <w:r w:rsidDel="00000000" w:rsidR="00000000" w:rsidRPr="00000000">
        <w:rPr>
          <w:b w:val="1"/>
        </w:rPr>
        <w:drawing>
          <wp:inline distB="114300" distT="114300" distL="114300" distR="114300">
            <wp:extent cx="5715000" cy="2744657"/>
            <wp:effectExtent b="0" l="0" r="0" t="0"/>
            <wp:docPr id="18" name="image6.png"/>
            <a:graphic>
              <a:graphicData uri="http://schemas.openxmlformats.org/drawingml/2006/picture">
                <pic:pic>
                  <pic:nvPicPr>
                    <pic:cNvPr id="0" name="image6.png"/>
                    <pic:cNvPicPr preferRelativeResize="0"/>
                  </pic:nvPicPr>
                  <pic:blipFill>
                    <a:blip r:embed="rId8"/>
                    <a:srcRect b="0" l="0" r="0" t="9623"/>
                    <a:stretch>
                      <a:fillRect/>
                    </a:stretch>
                  </pic:blipFill>
                  <pic:spPr>
                    <a:xfrm>
                      <a:off x="0" y="0"/>
                      <a:ext cx="5715000" cy="274465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ind w:left="720" w:firstLine="0"/>
        <w:rPr>
          <w:b w:val="1"/>
        </w:rPr>
      </w:pPr>
      <w:r w:rsidDel="00000000" w:rsidR="00000000" w:rsidRPr="00000000">
        <w:rPr>
          <w:rtl w:val="0"/>
        </w:rPr>
      </w:r>
    </w:p>
    <w:p w:rsidR="00000000" w:rsidDel="00000000" w:rsidP="00000000" w:rsidRDefault="00000000" w:rsidRPr="00000000" w14:paraId="0000006D">
      <w:pPr>
        <w:numPr>
          <w:ilvl w:val="0"/>
          <w:numId w:val="1"/>
        </w:numPr>
        <w:spacing w:line="240" w:lineRule="auto"/>
        <w:ind w:left="720" w:hanging="360"/>
        <w:rPr>
          <w:b w:val="1"/>
          <w:u w:val="none"/>
        </w:rPr>
      </w:pPr>
      <w:r w:rsidDel="00000000" w:rsidR="00000000" w:rsidRPr="00000000">
        <w:rPr>
          <w:b w:val="1"/>
          <w:rtl w:val="0"/>
        </w:rPr>
        <w:t xml:space="preserve">Prerequisites for Jenkins</w:t>
      </w:r>
    </w:p>
    <w:p w:rsidR="00000000" w:rsidDel="00000000" w:rsidP="00000000" w:rsidRDefault="00000000" w:rsidRPr="00000000" w14:paraId="0000006E">
      <w:pPr>
        <w:spacing w:line="240" w:lineRule="auto"/>
        <w:ind w:hanging="90"/>
        <w:rPr>
          <w:b w:val="1"/>
        </w:rPr>
      </w:pPr>
      <w:r w:rsidDel="00000000" w:rsidR="00000000" w:rsidRPr="00000000">
        <w:rPr>
          <w:b w:val="1"/>
        </w:rPr>
        <w:drawing>
          <wp:inline distB="114300" distT="114300" distL="114300" distR="114300">
            <wp:extent cx="5753100" cy="2752644"/>
            <wp:effectExtent b="0" l="0" r="0" t="0"/>
            <wp:docPr id="4" name="image5.png"/>
            <a:graphic>
              <a:graphicData uri="http://schemas.openxmlformats.org/drawingml/2006/picture">
                <pic:pic>
                  <pic:nvPicPr>
                    <pic:cNvPr id="0" name="image5.png"/>
                    <pic:cNvPicPr preferRelativeResize="0"/>
                  </pic:nvPicPr>
                  <pic:blipFill>
                    <a:blip r:embed="rId9"/>
                    <a:srcRect b="0" l="0" r="0" t="10251"/>
                    <a:stretch>
                      <a:fillRect/>
                    </a:stretch>
                  </pic:blipFill>
                  <pic:spPr>
                    <a:xfrm>
                      <a:off x="0" y="0"/>
                      <a:ext cx="5753100" cy="275264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ind w:hanging="90"/>
        <w:rPr>
          <w:b w:val="1"/>
        </w:rPr>
      </w:pPr>
      <w:r w:rsidDel="00000000" w:rsidR="00000000" w:rsidRPr="00000000">
        <w:rPr>
          <w:rtl w:val="0"/>
        </w:rPr>
      </w:r>
    </w:p>
    <w:p w:rsidR="00000000" w:rsidDel="00000000" w:rsidP="00000000" w:rsidRDefault="00000000" w:rsidRPr="00000000" w14:paraId="00000070">
      <w:pPr>
        <w:spacing w:line="240" w:lineRule="auto"/>
        <w:ind w:hanging="90"/>
        <w:rPr>
          <w:b w:val="1"/>
        </w:rPr>
      </w:pPr>
      <w:r w:rsidDel="00000000" w:rsidR="00000000" w:rsidRPr="00000000">
        <w:rPr>
          <w:rtl w:val="0"/>
        </w:rPr>
      </w:r>
    </w:p>
    <w:p w:rsidR="00000000" w:rsidDel="00000000" w:rsidP="00000000" w:rsidRDefault="00000000" w:rsidRPr="00000000" w14:paraId="00000071">
      <w:pPr>
        <w:spacing w:line="240" w:lineRule="auto"/>
        <w:ind w:hanging="90"/>
        <w:rPr>
          <w:b w:val="1"/>
        </w:rPr>
      </w:pPr>
      <w:r w:rsidDel="00000000" w:rsidR="00000000" w:rsidRPr="00000000">
        <w:rPr>
          <w:rtl w:val="0"/>
        </w:rPr>
      </w:r>
    </w:p>
    <w:p w:rsidR="00000000" w:rsidDel="00000000" w:rsidP="00000000" w:rsidRDefault="00000000" w:rsidRPr="00000000" w14:paraId="00000072">
      <w:pPr>
        <w:spacing w:line="240" w:lineRule="auto"/>
        <w:ind w:left="0" w:firstLine="0"/>
        <w:rPr>
          <w:b w:val="1"/>
        </w:rPr>
      </w:pPr>
      <w:r w:rsidDel="00000000" w:rsidR="00000000" w:rsidRPr="00000000">
        <w:rPr>
          <w:rtl w:val="0"/>
        </w:rPr>
      </w:r>
    </w:p>
    <w:p w:rsidR="00000000" w:rsidDel="00000000" w:rsidP="00000000" w:rsidRDefault="00000000" w:rsidRPr="00000000" w14:paraId="00000073">
      <w:pPr>
        <w:spacing w:line="240" w:lineRule="auto"/>
        <w:ind w:left="720" w:firstLine="0"/>
        <w:rPr>
          <w:b w:val="1"/>
        </w:rPr>
      </w:pPr>
      <w:r w:rsidDel="00000000" w:rsidR="00000000" w:rsidRPr="00000000">
        <w:rPr>
          <w:rtl w:val="0"/>
        </w:rPr>
      </w:r>
    </w:p>
    <w:p w:rsidR="00000000" w:rsidDel="00000000" w:rsidP="00000000" w:rsidRDefault="00000000" w:rsidRPr="00000000" w14:paraId="00000074">
      <w:pPr>
        <w:spacing w:line="240" w:lineRule="auto"/>
        <w:ind w:left="720" w:firstLine="0"/>
        <w:rPr>
          <w:b w:val="1"/>
        </w:rPr>
      </w:pPr>
      <w:r w:rsidDel="00000000" w:rsidR="00000000" w:rsidRPr="00000000">
        <w:rPr>
          <w:rtl w:val="0"/>
        </w:rPr>
      </w:r>
    </w:p>
    <w:p w:rsidR="00000000" w:rsidDel="00000000" w:rsidP="00000000" w:rsidRDefault="00000000" w:rsidRPr="00000000" w14:paraId="00000075">
      <w:pPr>
        <w:spacing w:line="240" w:lineRule="auto"/>
        <w:ind w:left="720" w:firstLine="0"/>
        <w:rPr>
          <w:b w:val="1"/>
        </w:rPr>
      </w:pPr>
      <w:r w:rsidDel="00000000" w:rsidR="00000000" w:rsidRPr="00000000">
        <w:rPr>
          <w:rtl w:val="0"/>
        </w:rPr>
      </w:r>
    </w:p>
    <w:p w:rsidR="00000000" w:rsidDel="00000000" w:rsidP="00000000" w:rsidRDefault="00000000" w:rsidRPr="00000000" w14:paraId="00000076">
      <w:pPr>
        <w:numPr>
          <w:ilvl w:val="0"/>
          <w:numId w:val="1"/>
        </w:numPr>
        <w:spacing w:line="240" w:lineRule="auto"/>
        <w:ind w:left="720" w:hanging="360"/>
        <w:rPr>
          <w:b w:val="1"/>
          <w:u w:val="none"/>
        </w:rPr>
      </w:pPr>
      <w:r w:rsidDel="00000000" w:rsidR="00000000" w:rsidRPr="00000000">
        <w:rPr>
          <w:b w:val="1"/>
          <w:rtl w:val="0"/>
        </w:rPr>
        <w:t xml:space="preserve">Linux commands to install Jenkins</w:t>
      </w:r>
    </w:p>
    <w:p w:rsidR="00000000" w:rsidDel="00000000" w:rsidP="00000000" w:rsidRDefault="00000000" w:rsidRPr="00000000" w14:paraId="00000077">
      <w:pPr>
        <w:spacing w:line="240" w:lineRule="auto"/>
        <w:ind w:hanging="90"/>
        <w:rPr>
          <w:b w:val="1"/>
        </w:rPr>
      </w:pPr>
      <w:r w:rsidDel="00000000" w:rsidR="00000000" w:rsidRPr="00000000">
        <w:rPr>
          <w:b w:val="1"/>
        </w:rPr>
        <w:drawing>
          <wp:inline distB="114300" distT="114300" distL="114300" distR="114300">
            <wp:extent cx="5734050" cy="2738946"/>
            <wp:effectExtent b="0" l="0" r="0" t="0"/>
            <wp:docPr id="5" name="image2.png"/>
            <a:graphic>
              <a:graphicData uri="http://schemas.openxmlformats.org/drawingml/2006/picture">
                <pic:pic>
                  <pic:nvPicPr>
                    <pic:cNvPr id="0" name="image2.png"/>
                    <pic:cNvPicPr preferRelativeResize="0"/>
                  </pic:nvPicPr>
                  <pic:blipFill>
                    <a:blip r:embed="rId10"/>
                    <a:srcRect b="0" l="0" r="0" t="10139"/>
                    <a:stretch>
                      <a:fillRect/>
                    </a:stretch>
                  </pic:blipFill>
                  <pic:spPr>
                    <a:xfrm>
                      <a:off x="0" y="0"/>
                      <a:ext cx="5734050" cy="273894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ind w:hanging="90"/>
        <w:rPr>
          <w:b w:val="1"/>
        </w:rPr>
      </w:pPr>
      <w:r w:rsidDel="00000000" w:rsidR="00000000" w:rsidRPr="00000000">
        <w:rPr>
          <w:rtl w:val="0"/>
        </w:rPr>
      </w:r>
    </w:p>
    <w:p w:rsidR="00000000" w:rsidDel="00000000" w:rsidP="00000000" w:rsidRDefault="00000000" w:rsidRPr="00000000" w14:paraId="00000079">
      <w:pPr>
        <w:spacing w:line="240" w:lineRule="auto"/>
        <w:ind w:left="720" w:firstLine="0"/>
        <w:rPr>
          <w:b w:val="1"/>
        </w:rPr>
      </w:pPr>
      <w:r w:rsidDel="00000000" w:rsidR="00000000" w:rsidRPr="00000000">
        <w:rPr>
          <w:b w:val="1"/>
        </w:rPr>
        <w:drawing>
          <wp:inline distB="114300" distT="114300" distL="114300" distR="114300">
            <wp:extent cx="5205413" cy="2879288"/>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205413" cy="28792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rPr>
          <w:b w:val="1"/>
        </w:rPr>
      </w:pPr>
      <w:r w:rsidDel="00000000" w:rsidR="00000000" w:rsidRPr="00000000">
        <w:rPr>
          <w:rtl w:val="0"/>
        </w:rPr>
      </w:r>
    </w:p>
    <w:p w:rsidR="00000000" w:rsidDel="00000000" w:rsidP="00000000" w:rsidRDefault="00000000" w:rsidRPr="00000000" w14:paraId="0000007B">
      <w:pPr>
        <w:spacing w:line="240" w:lineRule="auto"/>
        <w:rPr>
          <w:b w:val="1"/>
        </w:rPr>
      </w:pPr>
      <w:r w:rsidDel="00000000" w:rsidR="00000000" w:rsidRPr="00000000">
        <w:rPr>
          <w:rtl w:val="0"/>
        </w:rPr>
      </w:r>
    </w:p>
    <w:p w:rsidR="00000000" w:rsidDel="00000000" w:rsidP="00000000" w:rsidRDefault="00000000" w:rsidRPr="00000000" w14:paraId="0000007C">
      <w:pPr>
        <w:spacing w:line="240" w:lineRule="auto"/>
        <w:rPr>
          <w:b w:val="1"/>
        </w:rPr>
      </w:pPr>
      <w:r w:rsidDel="00000000" w:rsidR="00000000" w:rsidRPr="00000000">
        <w:rPr>
          <w:rtl w:val="0"/>
        </w:rPr>
      </w:r>
    </w:p>
    <w:p w:rsidR="00000000" w:rsidDel="00000000" w:rsidP="00000000" w:rsidRDefault="00000000" w:rsidRPr="00000000" w14:paraId="0000007D">
      <w:pPr>
        <w:spacing w:line="240" w:lineRule="auto"/>
        <w:rPr>
          <w:b w:val="1"/>
        </w:rPr>
      </w:pPr>
      <w:r w:rsidDel="00000000" w:rsidR="00000000" w:rsidRPr="00000000">
        <w:rPr>
          <w:rtl w:val="0"/>
        </w:rPr>
      </w:r>
    </w:p>
    <w:p w:rsidR="00000000" w:rsidDel="00000000" w:rsidP="00000000" w:rsidRDefault="00000000" w:rsidRPr="00000000" w14:paraId="0000007E">
      <w:pPr>
        <w:spacing w:line="240" w:lineRule="auto"/>
        <w:rPr>
          <w:b w:val="1"/>
        </w:rPr>
      </w:pPr>
      <w:r w:rsidDel="00000000" w:rsidR="00000000" w:rsidRPr="00000000">
        <w:rPr>
          <w:rtl w:val="0"/>
        </w:rPr>
      </w:r>
    </w:p>
    <w:p w:rsidR="00000000" w:rsidDel="00000000" w:rsidP="00000000" w:rsidRDefault="00000000" w:rsidRPr="00000000" w14:paraId="0000007F">
      <w:pPr>
        <w:spacing w:line="240" w:lineRule="auto"/>
        <w:rPr>
          <w:b w:val="1"/>
        </w:rPr>
      </w:pPr>
      <w:r w:rsidDel="00000000" w:rsidR="00000000" w:rsidRPr="00000000">
        <w:rPr>
          <w:rtl w:val="0"/>
        </w:rPr>
      </w:r>
    </w:p>
    <w:p w:rsidR="00000000" w:rsidDel="00000000" w:rsidP="00000000" w:rsidRDefault="00000000" w:rsidRPr="00000000" w14:paraId="00000080">
      <w:pPr>
        <w:spacing w:line="240" w:lineRule="auto"/>
        <w:rPr>
          <w:b w:val="1"/>
        </w:rPr>
      </w:pPr>
      <w:r w:rsidDel="00000000" w:rsidR="00000000" w:rsidRPr="00000000">
        <w:rPr>
          <w:rtl w:val="0"/>
        </w:rPr>
      </w:r>
    </w:p>
    <w:p w:rsidR="00000000" w:rsidDel="00000000" w:rsidP="00000000" w:rsidRDefault="00000000" w:rsidRPr="00000000" w14:paraId="00000081">
      <w:pPr>
        <w:spacing w:line="240" w:lineRule="auto"/>
        <w:rPr>
          <w:b w:val="1"/>
        </w:rPr>
      </w:pPr>
      <w:r w:rsidDel="00000000" w:rsidR="00000000" w:rsidRPr="00000000">
        <w:rPr>
          <w:rtl w:val="0"/>
        </w:rPr>
      </w:r>
    </w:p>
    <w:p w:rsidR="00000000" w:rsidDel="00000000" w:rsidP="00000000" w:rsidRDefault="00000000" w:rsidRPr="00000000" w14:paraId="00000082">
      <w:pPr>
        <w:spacing w:line="240" w:lineRule="auto"/>
        <w:rPr>
          <w:b w:val="1"/>
        </w:rPr>
      </w:pPr>
      <w:r w:rsidDel="00000000" w:rsidR="00000000" w:rsidRPr="00000000">
        <w:rPr>
          <w:rtl w:val="0"/>
        </w:rPr>
      </w:r>
    </w:p>
    <w:p w:rsidR="00000000" w:rsidDel="00000000" w:rsidP="00000000" w:rsidRDefault="00000000" w:rsidRPr="00000000" w14:paraId="00000083">
      <w:pPr>
        <w:spacing w:line="240" w:lineRule="auto"/>
        <w:rPr>
          <w:b w:val="1"/>
        </w:rPr>
      </w:pPr>
      <w:r w:rsidDel="00000000" w:rsidR="00000000" w:rsidRPr="00000000">
        <w:rPr>
          <w:b w:val="1"/>
          <w:rtl w:val="0"/>
        </w:rPr>
        <w:t xml:space="preserve">Sudo apt update</w:t>
      </w:r>
    </w:p>
    <w:p w:rsidR="00000000" w:rsidDel="00000000" w:rsidP="00000000" w:rsidRDefault="00000000" w:rsidRPr="00000000" w14:paraId="00000084">
      <w:pPr>
        <w:spacing w:line="240" w:lineRule="auto"/>
        <w:rPr>
          <w:b w:val="1"/>
        </w:rPr>
      </w:pPr>
      <w:r w:rsidDel="00000000" w:rsidR="00000000" w:rsidRPr="00000000">
        <w:rPr>
          <w:b w:val="1"/>
        </w:rPr>
        <w:drawing>
          <wp:inline distB="114300" distT="114300" distL="114300" distR="114300">
            <wp:extent cx="5943600" cy="3175000"/>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rPr>
          <w:b w:val="1"/>
        </w:rPr>
      </w:pPr>
      <w:r w:rsidDel="00000000" w:rsidR="00000000" w:rsidRPr="00000000">
        <w:rPr>
          <w:rtl w:val="0"/>
        </w:rPr>
      </w:r>
    </w:p>
    <w:p w:rsidR="00000000" w:rsidDel="00000000" w:rsidP="00000000" w:rsidRDefault="00000000" w:rsidRPr="00000000" w14:paraId="00000086">
      <w:pPr>
        <w:spacing w:line="240" w:lineRule="auto"/>
        <w:rPr>
          <w:b w:val="1"/>
        </w:rPr>
      </w:pPr>
      <w:r w:rsidDel="00000000" w:rsidR="00000000" w:rsidRPr="00000000">
        <w:rPr>
          <w:b w:val="1"/>
          <w:rtl w:val="0"/>
        </w:rPr>
        <w:t xml:space="preserve">Install jdk</w:t>
      </w:r>
    </w:p>
    <w:p w:rsidR="00000000" w:rsidDel="00000000" w:rsidP="00000000" w:rsidRDefault="00000000" w:rsidRPr="00000000" w14:paraId="00000087">
      <w:pPr>
        <w:spacing w:line="240" w:lineRule="auto"/>
        <w:rPr>
          <w:b w:val="1"/>
        </w:rPr>
      </w:pPr>
      <w:r w:rsidDel="00000000" w:rsidR="00000000" w:rsidRPr="00000000">
        <w:rPr>
          <w:b w:val="1"/>
        </w:rPr>
        <w:drawing>
          <wp:inline distB="114300" distT="114300" distL="114300" distR="114300">
            <wp:extent cx="5943600" cy="3162300"/>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 Jenkins</w:t>
      </w:r>
    </w:p>
    <w:p w:rsidR="00000000" w:rsidDel="00000000" w:rsidP="00000000" w:rsidRDefault="00000000" w:rsidRPr="00000000" w14:paraId="0000008C">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13100"/>
            <wp:effectExtent b="0" l="0" r="0" t="0"/>
            <wp:docPr id="2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62300"/>
            <wp:effectExtent b="0" l="0" r="0" t="0"/>
            <wp:docPr id="1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13100"/>
            <wp:effectExtent b="0" l="0" r="0" t="0"/>
            <wp:docPr id="1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62300"/>
            <wp:effectExtent b="0" l="0" r="0" t="0"/>
            <wp:docPr id="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 Jenkins tools</w:t>
      </w:r>
    </w:p>
    <w:p w:rsidR="00000000" w:rsidDel="00000000" w:rsidP="00000000" w:rsidRDefault="00000000" w:rsidRPr="00000000" w14:paraId="0000009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38500"/>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Create admin</w:t>
      </w:r>
    </w:p>
    <w:p w:rsidR="00000000" w:rsidDel="00000000" w:rsidP="00000000" w:rsidRDefault="00000000" w:rsidRPr="00000000" w14:paraId="0000009C">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89300"/>
            <wp:effectExtent b="0" l="0" r="0" t="0"/>
            <wp:docPr id="2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Create build job</w:t>
      </w:r>
    </w:p>
    <w:p w:rsidR="00000000" w:rsidDel="00000000" w:rsidP="00000000" w:rsidRDefault="00000000" w:rsidRPr="00000000" w14:paraId="0000009F">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38500"/>
            <wp:effectExtent b="0" l="0" r="0" t="0"/>
            <wp:docPr id="1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1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25800"/>
            <wp:effectExtent b="0" l="0" r="0" t="0"/>
            <wp:docPr id="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51200"/>
            <wp:effectExtent b="0" l="0" r="0" t="0"/>
            <wp:docPr id="1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238500"/>
            <wp:effectExtent b="0" l="0" r="0" t="0"/>
            <wp:docPr id="1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Results and Discussions : </w:t>
      </w:r>
      <w:r w:rsidDel="00000000" w:rsidR="00000000" w:rsidRPr="00000000">
        <w:rPr>
          <w:rFonts w:ascii="Times New Roman" w:cs="Times New Roman" w:eastAsia="Times New Roman" w:hAnsi="Times New Roman"/>
          <w:sz w:val="28"/>
          <w:szCs w:val="28"/>
          <w:rtl w:val="0"/>
        </w:rPr>
        <w:t xml:space="preserve">In conclusion, configuring Jenkins for automated build job setup provides an efficient approach to implementing Continuous Integration practices. This facilitates streamlined development workflows and promotes continuous delivery, enhancing overall software development processes.</w:t>
      </w:r>
    </w:p>
    <w:p w:rsidR="00000000" w:rsidDel="00000000" w:rsidP="00000000" w:rsidRDefault="00000000" w:rsidRPr="00000000" w14:paraId="000000AB">
      <w:pPr>
        <w:spacing w:line="240" w:lineRule="auto"/>
        <w:rPr>
          <w:rFonts w:ascii="Times New Roman" w:cs="Times New Roman" w:eastAsia="Times New Roman" w:hAnsi="Times New Roman"/>
          <w:b w:val="1"/>
          <w:sz w:val="28"/>
          <w:szCs w:val="28"/>
        </w:rPr>
      </w:pPr>
      <w:r w:rsidDel="00000000" w:rsidR="00000000" w:rsidRPr="00000000">
        <w:rPr>
          <w:rtl w:val="0"/>
        </w:rPr>
      </w:r>
    </w:p>
    <w:sectPr>
      <w:head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jc w:val="center"/>
      <w:rPr/>
    </w:pPr>
    <w:r w:rsidDel="00000000" w:rsidR="00000000" w:rsidRPr="00000000">
      <w:rPr/>
      <w:drawing>
        <wp:inline distB="114300" distT="114300" distL="114300" distR="114300">
          <wp:extent cx="4638675" cy="581025"/>
          <wp:effectExtent b="0" l="0" r="0" t="0"/>
          <wp:docPr id="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6386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b w:val="1"/>
      </w:rPr>
    </w:pPr>
    <w:r w:rsidDel="00000000" w:rsidR="00000000" w:rsidRPr="00000000">
      <w:rPr>
        <w:b w:val="1"/>
        <w:rtl w:val="0"/>
      </w:rPr>
      <w:t xml:space="preserve">Artificial Intelligence and Data Science Department </w:t>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b w:val="1"/>
      </w:rPr>
    </w:pPr>
    <w:r w:rsidDel="00000000" w:rsidR="00000000" w:rsidRPr="00000000">
      <w:rPr>
        <w:b w:val="1"/>
        <w:rtl w:val="0"/>
      </w:rPr>
      <w:t xml:space="preserve">DevOps</w:t>
    </w:r>
    <w:r w:rsidDel="00000000" w:rsidR="00000000" w:rsidRPr="00000000">
      <w:rPr>
        <w:b w:val="1"/>
        <w:rtl w:val="0"/>
      </w:rPr>
      <w:t xml:space="preserve">/Odd Sem 2023-23/Experiment 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6.png"/><Relationship Id="rId21" Type="http://schemas.openxmlformats.org/officeDocument/2006/relationships/image" Target="media/image9.png"/><Relationship Id="rId24"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9.png"/><Relationship Id="rId25" Type="http://schemas.openxmlformats.org/officeDocument/2006/relationships/image" Target="media/image13.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jenkins.io/" TargetMode="External"/><Relationship Id="rId8" Type="http://schemas.openxmlformats.org/officeDocument/2006/relationships/image" Target="media/image6.png"/><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image" Target="media/image20.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lLeZIyfaflSIuYY04jP9sceSNg==">CgMxLjA4AHIhMXBEazFjdVNYVUx6Y0xIRnpObjVfemFmSk5jYzc2Wm5W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